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186" w:rsidRPr="0085744F" w:rsidRDefault="001C4AE1" w:rsidP="001C4AE1">
      <w:pPr>
        <w:spacing w:line="240" w:lineRule="auto"/>
        <w:jc w:val="center"/>
        <w:rPr>
          <w:rFonts w:ascii="Stencil" w:hAnsi="Stencil"/>
          <w:sz w:val="144"/>
          <w:szCs w:val="144"/>
        </w:rPr>
      </w:pPr>
      <w:r w:rsidRPr="0085744F">
        <w:rPr>
          <w:rFonts w:ascii="Stencil" w:hAnsi="Stencil"/>
          <w:sz w:val="144"/>
          <w:szCs w:val="144"/>
        </w:rPr>
        <w:t>Wanted</w:t>
      </w:r>
    </w:p>
    <w:p w:rsidR="001C4AE1" w:rsidRPr="00005FC7" w:rsidRDefault="001C4AE1" w:rsidP="001C4AE1">
      <w:pPr>
        <w:spacing w:line="240" w:lineRule="auto"/>
        <w:jc w:val="center"/>
        <w:rPr>
          <w:rFonts w:ascii="Stencil" w:hAnsi="Stencil"/>
          <w:sz w:val="52"/>
          <w:szCs w:val="52"/>
        </w:rPr>
      </w:pPr>
      <w:r w:rsidRPr="00005FC7">
        <w:rPr>
          <w:rFonts w:ascii="Stencil" w:hAnsi="Stencil"/>
          <w:sz w:val="52"/>
          <w:szCs w:val="52"/>
        </w:rPr>
        <w:t>Dead or Eaten</w:t>
      </w:r>
    </w:p>
    <w:p w:rsidR="001C4AE1" w:rsidRPr="00005FC7" w:rsidRDefault="001C4AE1" w:rsidP="001C4AE1">
      <w:pPr>
        <w:spacing w:line="240" w:lineRule="auto"/>
        <w:jc w:val="center"/>
        <w:rPr>
          <w:rFonts w:ascii="Stencil" w:hAnsi="Stencil"/>
          <w:sz w:val="44"/>
          <w:szCs w:val="44"/>
        </w:rPr>
      </w:pPr>
      <w:r w:rsidRPr="00005FC7">
        <w:rPr>
          <w:rFonts w:ascii="Stencil" w:hAnsi="Stencil"/>
          <w:sz w:val="44"/>
          <w:szCs w:val="44"/>
        </w:rPr>
        <w:t>For Home invasions</w:t>
      </w:r>
      <w:r w:rsidR="0085744F" w:rsidRPr="00005FC7">
        <w:rPr>
          <w:rFonts w:ascii="Stencil" w:hAnsi="Stencil"/>
          <w:sz w:val="44"/>
          <w:szCs w:val="44"/>
        </w:rPr>
        <w:t>,</w:t>
      </w:r>
      <w:r w:rsidRPr="00005FC7">
        <w:rPr>
          <w:rFonts w:ascii="Stencil" w:hAnsi="Stencil"/>
          <w:sz w:val="44"/>
          <w:szCs w:val="44"/>
        </w:rPr>
        <w:t xml:space="preserve"> </w:t>
      </w:r>
      <w:r w:rsidR="0085744F" w:rsidRPr="00005FC7">
        <w:rPr>
          <w:rFonts w:ascii="Stencil" w:hAnsi="Stencil"/>
          <w:sz w:val="44"/>
          <w:szCs w:val="44"/>
        </w:rPr>
        <w:t xml:space="preserve">property damage, &amp; aggravated assault </w:t>
      </w:r>
      <w:r w:rsidRPr="00005FC7">
        <w:rPr>
          <w:rFonts w:ascii="Stencil" w:hAnsi="Stencil"/>
          <w:sz w:val="44"/>
          <w:szCs w:val="44"/>
        </w:rPr>
        <w:t xml:space="preserve">  </w:t>
      </w:r>
      <w:bookmarkStart w:id="0" w:name="_GoBack"/>
      <w:bookmarkEnd w:id="0"/>
    </w:p>
    <w:p w:rsidR="0085744F" w:rsidRDefault="005F1969" w:rsidP="001C4AE1">
      <w:pPr>
        <w:spacing w:line="240" w:lineRule="auto"/>
        <w:jc w:val="center"/>
        <w:rPr>
          <w:rFonts w:ascii="Stencil" w:hAnsi="Stencil"/>
          <w:sz w:val="56"/>
          <w:szCs w:val="56"/>
        </w:rPr>
      </w:pPr>
      <w:r>
        <w:rPr>
          <w:rFonts w:ascii="Stencil" w:hAnsi="Stencil"/>
          <w:noProof/>
          <w:sz w:val="56"/>
          <w:szCs w:val="56"/>
        </w:rPr>
        <w:drawing>
          <wp:inline distT="0" distB="0" distL="0" distR="0">
            <wp:extent cx="2533650" cy="3248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mping-asian-car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tencil" w:hAnsi="Stencil"/>
          <w:noProof/>
          <w:sz w:val="56"/>
          <w:szCs w:val="56"/>
        </w:rPr>
        <w:drawing>
          <wp:inline distT="0" distB="0" distL="0" distR="0">
            <wp:extent cx="4286250" cy="32099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ver_carp_map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84F" w:rsidRDefault="00B6684F" w:rsidP="001C4AE1">
      <w:pPr>
        <w:spacing w:line="240" w:lineRule="auto"/>
        <w:jc w:val="center"/>
        <w:rPr>
          <w:rFonts w:ascii="Stencil" w:hAnsi="Stencil"/>
          <w:sz w:val="56"/>
          <w:szCs w:val="56"/>
        </w:rPr>
      </w:pPr>
      <w:r>
        <w:rPr>
          <w:rFonts w:ascii="Stencil" w:hAnsi="Stencil"/>
          <w:sz w:val="56"/>
          <w:szCs w:val="56"/>
        </w:rPr>
        <w:t xml:space="preserve">Asian Carp aka </w:t>
      </w:r>
      <w:r w:rsidR="009011ED">
        <w:rPr>
          <w:rFonts w:ascii="Stencil" w:hAnsi="Stencil"/>
          <w:sz w:val="56"/>
          <w:szCs w:val="56"/>
        </w:rPr>
        <w:t>The “Jumping”</w:t>
      </w:r>
      <w:r>
        <w:rPr>
          <w:rFonts w:ascii="Stencil" w:hAnsi="Stencil"/>
          <w:sz w:val="56"/>
          <w:szCs w:val="56"/>
        </w:rPr>
        <w:t xml:space="preserve"> carp </w:t>
      </w:r>
    </w:p>
    <w:p w:rsidR="009036A7" w:rsidRDefault="00B6684F" w:rsidP="001C4AE1">
      <w:pPr>
        <w:spacing w:line="240" w:lineRule="auto"/>
        <w:jc w:val="center"/>
        <w:rPr>
          <w:rFonts w:ascii="Stencil" w:hAnsi="Stencil"/>
          <w:sz w:val="24"/>
          <w:szCs w:val="24"/>
        </w:rPr>
      </w:pPr>
      <w:r w:rsidRPr="009036A7">
        <w:rPr>
          <w:rFonts w:ascii="Stencil" w:hAnsi="Stencil"/>
          <w:sz w:val="24"/>
          <w:szCs w:val="24"/>
        </w:rPr>
        <w:t>Reward</w:t>
      </w:r>
      <w:r w:rsidR="009036A7" w:rsidRPr="009036A7">
        <w:rPr>
          <w:rFonts w:ascii="Stencil" w:hAnsi="Stencil"/>
          <w:sz w:val="24"/>
          <w:szCs w:val="24"/>
        </w:rPr>
        <w:t>:</w:t>
      </w:r>
      <w:r w:rsidR="009036A7" w:rsidRPr="009036A7">
        <w:rPr>
          <w:sz w:val="24"/>
          <w:szCs w:val="24"/>
        </w:rPr>
        <w:t xml:space="preserve"> </w:t>
      </w:r>
      <w:r w:rsidR="009036A7" w:rsidRPr="009036A7">
        <w:rPr>
          <w:rFonts w:ascii="Stencil" w:hAnsi="Stencil"/>
          <w:sz w:val="24"/>
          <w:szCs w:val="24"/>
        </w:rPr>
        <w:t>the Great Lakes’ commercial, tribal, and sport fisheries, valued at</w:t>
      </w:r>
      <w:r w:rsidR="009036A7">
        <w:rPr>
          <w:rFonts w:ascii="Stencil" w:hAnsi="Stencil"/>
          <w:sz w:val="24"/>
          <w:szCs w:val="24"/>
        </w:rPr>
        <w:t xml:space="preserve"> more than $7 billion will not be destroyed, Native fish can live and thrive in peace, </w:t>
      </w:r>
      <w:r w:rsidR="009011ED" w:rsidRPr="009036A7">
        <w:rPr>
          <w:rFonts w:ascii="Stencil" w:hAnsi="Stencil"/>
          <w:sz w:val="24"/>
          <w:szCs w:val="24"/>
        </w:rPr>
        <w:t>and the</w:t>
      </w:r>
      <w:r w:rsidR="009036A7" w:rsidRPr="009036A7">
        <w:rPr>
          <w:rFonts w:ascii="Stencil" w:hAnsi="Stencil"/>
          <w:sz w:val="24"/>
          <w:szCs w:val="24"/>
        </w:rPr>
        <w:t xml:space="preserve"> Great Lakes Food Web</w:t>
      </w:r>
      <w:r w:rsidR="009036A7">
        <w:rPr>
          <w:rFonts w:ascii="Stencil" w:hAnsi="Stencil"/>
          <w:sz w:val="24"/>
          <w:szCs w:val="24"/>
        </w:rPr>
        <w:t xml:space="preserve"> would be back in order</w:t>
      </w:r>
      <w:r w:rsidR="008B712D">
        <w:rPr>
          <w:rFonts w:ascii="Stencil" w:hAnsi="Stencil"/>
          <w:sz w:val="24"/>
          <w:szCs w:val="24"/>
        </w:rPr>
        <w:t>------ Great tasting Carp chop sushi</w:t>
      </w:r>
    </w:p>
    <w:p w:rsidR="00005FC7" w:rsidRDefault="009036A7" w:rsidP="001C4AE1">
      <w:pPr>
        <w:spacing w:line="240" w:lineRule="auto"/>
        <w:jc w:val="center"/>
        <w:rPr>
          <w:rFonts w:ascii="Stencil" w:hAnsi="Stencil"/>
          <w:sz w:val="24"/>
          <w:szCs w:val="24"/>
        </w:rPr>
      </w:pPr>
      <w:r>
        <w:rPr>
          <w:rFonts w:ascii="Stencil" w:hAnsi="Stencil"/>
          <w:sz w:val="24"/>
          <w:szCs w:val="24"/>
        </w:rPr>
        <w:t xml:space="preserve">Identifying suspect: </w:t>
      </w:r>
      <w:r w:rsidR="00005FC7">
        <w:rPr>
          <w:rFonts w:ascii="Stencil" w:hAnsi="Stencil"/>
          <w:sz w:val="24"/>
          <w:szCs w:val="24"/>
        </w:rPr>
        <w:t>eyes low on face below midline of fish, large head, big mouth, line or ridge on bottom called keel</w:t>
      </w:r>
    </w:p>
    <w:p w:rsidR="00B6684F" w:rsidRDefault="00005FC7" w:rsidP="001C4AE1">
      <w:pPr>
        <w:spacing w:line="240" w:lineRule="auto"/>
        <w:jc w:val="center"/>
        <w:rPr>
          <w:rFonts w:ascii="Stencil" w:hAnsi="Stencil"/>
          <w:sz w:val="24"/>
          <w:szCs w:val="24"/>
        </w:rPr>
      </w:pPr>
      <w:r>
        <w:rPr>
          <w:rFonts w:ascii="Stencil" w:hAnsi="Stencil"/>
          <w:sz w:val="24"/>
          <w:szCs w:val="24"/>
        </w:rPr>
        <w:t>Hide outs</w:t>
      </w:r>
      <w:r w:rsidR="005D3EED">
        <w:rPr>
          <w:rFonts w:ascii="Stencil" w:hAnsi="Stencil"/>
          <w:sz w:val="24"/>
          <w:szCs w:val="24"/>
        </w:rPr>
        <w:t>/ last seen</w:t>
      </w:r>
      <w:r>
        <w:rPr>
          <w:rFonts w:ascii="Stencil" w:hAnsi="Stencil"/>
          <w:sz w:val="24"/>
          <w:szCs w:val="24"/>
        </w:rPr>
        <w:t xml:space="preserve">:  </w:t>
      </w:r>
      <w:r w:rsidRPr="00005FC7">
        <w:rPr>
          <w:rFonts w:ascii="Stencil" w:hAnsi="Stencil"/>
          <w:sz w:val="24"/>
          <w:szCs w:val="24"/>
        </w:rPr>
        <w:t>Mississippi River</w:t>
      </w:r>
      <w:r w:rsidR="003335DB">
        <w:rPr>
          <w:rFonts w:ascii="Stencil" w:hAnsi="Stencil"/>
          <w:sz w:val="24"/>
          <w:szCs w:val="24"/>
        </w:rPr>
        <w:t xml:space="preserve">, </w:t>
      </w:r>
      <w:r w:rsidR="003335DB" w:rsidRPr="009036A7">
        <w:rPr>
          <w:rFonts w:ascii="Stencil" w:hAnsi="Stencil"/>
          <w:sz w:val="24"/>
          <w:szCs w:val="24"/>
        </w:rPr>
        <w:t>Illinois</w:t>
      </w:r>
      <w:r w:rsidRPr="00005FC7">
        <w:rPr>
          <w:rFonts w:ascii="Stencil" w:hAnsi="Stencil"/>
          <w:sz w:val="24"/>
          <w:szCs w:val="24"/>
        </w:rPr>
        <w:t xml:space="preserve"> River</w:t>
      </w:r>
      <w:r w:rsidR="003335DB">
        <w:rPr>
          <w:rFonts w:ascii="Stencil" w:hAnsi="Stencil"/>
          <w:sz w:val="24"/>
          <w:szCs w:val="24"/>
        </w:rPr>
        <w:t xml:space="preserve">, Missouri </w:t>
      </w:r>
      <w:r w:rsidR="009011ED">
        <w:rPr>
          <w:rFonts w:ascii="Stencil" w:hAnsi="Stencil"/>
          <w:sz w:val="24"/>
          <w:szCs w:val="24"/>
        </w:rPr>
        <w:t>River</w:t>
      </w:r>
    </w:p>
    <w:p w:rsidR="003335DB" w:rsidRPr="009036A7" w:rsidRDefault="003335DB" w:rsidP="001C4AE1">
      <w:pPr>
        <w:spacing w:line="240" w:lineRule="auto"/>
        <w:jc w:val="center"/>
        <w:rPr>
          <w:rFonts w:ascii="Stencil" w:hAnsi="Stencil"/>
          <w:sz w:val="24"/>
          <w:szCs w:val="24"/>
        </w:rPr>
      </w:pPr>
      <w:r>
        <w:rPr>
          <w:rFonts w:ascii="Stencil" w:hAnsi="Stencil"/>
          <w:sz w:val="24"/>
          <w:szCs w:val="24"/>
        </w:rPr>
        <w:t xml:space="preserve">Origin: </w:t>
      </w:r>
      <w:r w:rsidRPr="003335DB">
        <w:rPr>
          <w:rFonts w:ascii="Stencil" w:hAnsi="Stencil"/>
          <w:sz w:val="24"/>
          <w:szCs w:val="24"/>
        </w:rPr>
        <w:t>Asian carp were originally imported from Southeast Asia to the southern United States</w:t>
      </w:r>
      <w:r>
        <w:rPr>
          <w:rFonts w:ascii="Stencil" w:hAnsi="Stencil"/>
          <w:sz w:val="24"/>
          <w:szCs w:val="24"/>
        </w:rPr>
        <w:t xml:space="preserve">, </w:t>
      </w:r>
      <w:r w:rsidRPr="003335DB">
        <w:rPr>
          <w:rFonts w:ascii="Stencil" w:hAnsi="Stencil"/>
          <w:sz w:val="24"/>
          <w:szCs w:val="24"/>
        </w:rPr>
        <w:t>Flooding allowed these fish to escape into the Mississippi River system and migrate into the Missouri and Illinois rivers.</w:t>
      </w:r>
    </w:p>
    <w:sectPr w:rsidR="003335DB" w:rsidRPr="009036A7" w:rsidSect="008574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E1"/>
    <w:rsid w:val="00005FC7"/>
    <w:rsid w:val="001C4AE1"/>
    <w:rsid w:val="00264459"/>
    <w:rsid w:val="003335DB"/>
    <w:rsid w:val="005D3EED"/>
    <w:rsid w:val="005F1969"/>
    <w:rsid w:val="007E0186"/>
    <w:rsid w:val="0085744F"/>
    <w:rsid w:val="008B712D"/>
    <w:rsid w:val="009011ED"/>
    <w:rsid w:val="009036A7"/>
    <w:rsid w:val="00B6684F"/>
    <w:rsid w:val="00DA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Futures Foundation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SDFF</dc:creator>
  <cp:lastModifiedBy>Owner</cp:lastModifiedBy>
  <cp:revision>2</cp:revision>
  <cp:lastPrinted>2012-11-30T03:43:00Z</cp:lastPrinted>
  <dcterms:created xsi:type="dcterms:W3CDTF">2013-11-24T21:01:00Z</dcterms:created>
  <dcterms:modified xsi:type="dcterms:W3CDTF">2013-11-24T21:01:00Z</dcterms:modified>
</cp:coreProperties>
</file>